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D97" w:rsidRDefault="00727D97" w:rsidP="00727D97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20</w:t>
      </w:r>
    </w:p>
    <w:p w:rsidR="00727D97" w:rsidRDefault="00727D97" w:rsidP="00727D97">
      <w:pPr>
        <w:jc w:val="right"/>
      </w:pPr>
      <w:r>
        <w:rPr>
          <w:sz w:val="28"/>
          <w:szCs w:val="28"/>
        </w:rPr>
        <w:t>приложения 18</w:t>
      </w:r>
    </w:p>
    <w:p w:rsidR="00727D97" w:rsidRPr="00917C6D" w:rsidRDefault="00727D97" w:rsidP="00727D97">
      <w:pPr>
        <w:jc w:val="center"/>
        <w:rPr>
          <w:sz w:val="28"/>
          <w:szCs w:val="28"/>
        </w:rPr>
      </w:pPr>
      <w:r w:rsidRPr="00917C6D">
        <w:rPr>
          <w:sz w:val="28"/>
          <w:szCs w:val="28"/>
        </w:rPr>
        <w:t>Распределение</w:t>
      </w:r>
    </w:p>
    <w:p w:rsidR="00727D97" w:rsidRPr="003808B4" w:rsidRDefault="00727D97" w:rsidP="00727D97">
      <w:pPr>
        <w:jc w:val="center"/>
        <w:rPr>
          <w:sz w:val="28"/>
          <w:szCs w:val="28"/>
        </w:rPr>
      </w:pPr>
      <w:r w:rsidRPr="00917C6D">
        <w:rPr>
          <w:sz w:val="28"/>
          <w:szCs w:val="28"/>
        </w:rPr>
        <w:t xml:space="preserve">субсидий бюджетам муниципальных районов </w:t>
      </w:r>
      <w:r>
        <w:rPr>
          <w:sz w:val="28"/>
          <w:szCs w:val="28"/>
        </w:rPr>
        <w:t xml:space="preserve">и городских округов </w:t>
      </w:r>
      <w:r w:rsidRPr="00917C6D">
        <w:rPr>
          <w:sz w:val="28"/>
          <w:szCs w:val="28"/>
        </w:rPr>
        <w:t xml:space="preserve">Чеченской Республики на </w:t>
      </w:r>
      <w:proofErr w:type="spellStart"/>
      <w:r w:rsidRPr="00917C6D">
        <w:rPr>
          <w:sz w:val="28"/>
          <w:szCs w:val="28"/>
        </w:rPr>
        <w:t>софинансирование</w:t>
      </w:r>
      <w:proofErr w:type="spellEnd"/>
      <w:r w:rsidRPr="00917C6D">
        <w:rPr>
          <w:sz w:val="28"/>
          <w:szCs w:val="28"/>
        </w:rPr>
        <w:t xml:space="preserve"> расходных обязательств в рамках реализации регионального проекта "Культурная среда Чеченской Республики" на строительство (реконструкцию) и капитальный ремонт культурно-досуговых учреждений в сельской местности на 2021 год</w:t>
      </w:r>
    </w:p>
    <w:p w:rsidR="00727D97" w:rsidRDefault="00727D97" w:rsidP="00727D97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655"/>
        <w:gridCol w:w="1701"/>
      </w:tblGrid>
      <w:tr w:rsidR="00727D97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727D97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727D97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101,0</w:t>
            </w:r>
          </w:p>
        </w:tc>
      </w:tr>
      <w:tr w:rsidR="00727D97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101,0</w:t>
            </w:r>
          </w:p>
        </w:tc>
      </w:tr>
      <w:tr w:rsidR="00727D97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101,0</w:t>
            </w:r>
          </w:p>
        </w:tc>
      </w:tr>
      <w:tr w:rsidR="00727D97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9 498,9</w:t>
            </w:r>
          </w:p>
        </w:tc>
      </w:tr>
      <w:tr w:rsidR="00727D97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Серноводский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101,0</w:t>
            </w:r>
          </w:p>
        </w:tc>
      </w:tr>
      <w:tr w:rsidR="00727D97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101,0</w:t>
            </w:r>
          </w:p>
        </w:tc>
      </w:tr>
      <w:tr w:rsidR="00727D97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101,0</w:t>
            </w:r>
          </w:p>
        </w:tc>
      </w:tr>
      <w:tr w:rsidR="00727D97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101,0</w:t>
            </w:r>
          </w:p>
        </w:tc>
      </w:tr>
      <w:tr w:rsidR="00727D97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655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727D97" w:rsidRPr="00767B1F" w:rsidRDefault="00727D97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10 205,9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0C2"/>
    <w:rsid w:val="00727D97"/>
    <w:rsid w:val="00A87DD5"/>
    <w:rsid w:val="00AA6E95"/>
    <w:rsid w:val="00BC639D"/>
    <w:rsid w:val="00F9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B4EEF-587C-4363-9DD6-A98122F21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2021-06-21T11:21:00Z</dcterms:created>
  <dcterms:modified xsi:type="dcterms:W3CDTF">2021-06-21T11:21:00Z</dcterms:modified>
</cp:coreProperties>
</file>